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9FB" w:rsidRDefault="00C4078D" w:rsidP="00C4078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СОВЕТ ДЕПУТАТОВ </w:t>
      </w: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br/>
        <w:t xml:space="preserve">   ВОЗНЕСЕНСКОГО СЕЛЬСОВЕТА </w:t>
      </w:r>
    </w:p>
    <w:p w:rsidR="00C4078D" w:rsidRPr="00C4078D" w:rsidRDefault="00C4078D" w:rsidP="00C4078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ВЕНГЕРОВСКОГО РАЙОНА НОВОСИБИРСКОЙ ОБЛАСТИ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РЕШЕНИЕ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(пятьдесят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девятая</w:t>
      </w: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сессия)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17.04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="00176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№ 99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с. Вознесенка</w:t>
      </w:r>
    </w:p>
    <w:p w:rsidR="00C4078D" w:rsidRPr="00C4078D" w:rsidRDefault="00C4078D" w:rsidP="00C407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 внесении изменений 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в решение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Совета депутатов от 27.11.2012 № 3 «Об определении налоговых ставок, порядка и сроков уплаты земельного налога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территории муниципального образования» </w:t>
      </w:r>
    </w:p>
    <w:p w:rsidR="00C4078D" w:rsidRPr="00C4078D" w:rsidRDefault="00C4078D" w:rsidP="00C4078D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1769FB" w:rsidP="00C407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основании Федерального закона от 04.11.2014 № 347 – ФЗ «О внесении изменений в части первую и вторую Налогового кодекса Российской Федерации»</w:t>
      </w:r>
      <w:r w:rsidR="00C4078D" w:rsidRP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физические лица, являющиеся индивидуальными предпринимателями с 1 января 2015 </w:t>
      </w:r>
      <w:r w:rsidR="004B77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</w:t>
      </w:r>
      <w:r w:rsid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уплачивают налоги на основании налогового уведомления, направленного налоговым органом, в целях совершенствования налогообложения</w:t>
      </w:r>
      <w:r w:rsidR="004B7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Вознесенского сельсовета,</w:t>
      </w:r>
      <w:r w:rsidR="00C4078D" w:rsidRP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Вознесенского сельсовета Венгеровского района Новосибирской области </w:t>
      </w:r>
    </w:p>
    <w:p w:rsidR="00C4078D" w:rsidRPr="00C4078D" w:rsidRDefault="00C4078D" w:rsidP="00C4078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4078D" w:rsidRPr="00C4078D" w:rsidRDefault="00C4078D" w:rsidP="00C407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078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решение Совета депутатов от 27.11.2012 № 3 «Об определении налоговых ставок, порядка и сроков уплаты земельного налога на территории муниципального образования»:</w:t>
      </w:r>
    </w:p>
    <w:p w:rsidR="00C4078D" w:rsidRDefault="00C4078D" w:rsidP="004B776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1.1. </w:t>
      </w:r>
      <w:r w:rsidR="004B7769">
        <w:rPr>
          <w:rFonts w:ascii="Times New Roman" w:eastAsia="SimSun" w:hAnsi="Times New Roman" w:cs="Times New Roman"/>
          <w:sz w:val="28"/>
          <w:szCs w:val="28"/>
          <w:lang w:eastAsia="zh-CN"/>
        </w:rPr>
        <w:t>Пункт 2.1. изложить в следующей редакции:</w:t>
      </w:r>
    </w:p>
    <w:p w:rsidR="004B7769" w:rsidRPr="00C4078D" w:rsidRDefault="004B7769" w:rsidP="004B7769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2.1. Организации уплачивают земельный налог 1 февраля года, следующего за истекшим налоговым периодом. Авансовые платежи не предусмотрены.</w:t>
      </w:r>
    </w:p>
    <w:p w:rsid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1.2. Пункты </w:t>
      </w:r>
      <w:r w:rsidR="004B7769">
        <w:rPr>
          <w:rFonts w:ascii="Times New Roman" w:eastAsia="SimSun" w:hAnsi="Times New Roman" w:cs="Times New Roman"/>
          <w:sz w:val="28"/>
          <w:szCs w:val="28"/>
          <w:lang w:eastAsia="zh-CN"/>
        </w:rPr>
        <w:t>2.2.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4B7769">
        <w:rPr>
          <w:rFonts w:ascii="Times New Roman" w:eastAsia="SimSun" w:hAnsi="Times New Roman" w:cs="Times New Roman"/>
          <w:sz w:val="28"/>
          <w:szCs w:val="28"/>
          <w:lang w:eastAsia="zh-CN"/>
        </w:rPr>
        <w:t>изложить в следующей редакции:</w:t>
      </w:r>
    </w:p>
    <w:p w:rsidR="004B7769" w:rsidRDefault="004B7769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2.2. </w:t>
      </w:r>
      <w:r w:rsidR="001769FB">
        <w:rPr>
          <w:rFonts w:ascii="Times New Roman" w:eastAsia="SimSun" w:hAnsi="Times New Roman" w:cs="Times New Roman"/>
          <w:sz w:val="28"/>
          <w:szCs w:val="28"/>
          <w:lang w:eastAsia="zh-CN"/>
        </w:rPr>
        <w:t>Ф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изические лица уплачивают земельный налог на основании налогового уведомления, отправленного налоговым органом.</w:t>
      </w:r>
    </w:p>
    <w:p w:rsidR="001769FB" w:rsidRPr="00C4078D" w:rsidRDefault="001769FB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 Настоящее решение вступает в силу с 1 января 2015 года.</w:t>
      </w:r>
    </w:p>
    <w:p w:rsidR="00C4078D" w:rsidRPr="00C4078D" w:rsidRDefault="000D0544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bookmarkStart w:id="0" w:name="_GoBack"/>
      <w:bookmarkEnd w:id="0"/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. Опубликовать решение в газете «Вестник Вознесенского сельсовета Венгеровского района Новосибирской области» и на официальном сайте администрации Вознесенского сельсовета.</w:t>
      </w: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Председатель Совета депутатов       </w:t>
      </w: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Вознесенского сельсовета </w:t>
      </w: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Венгеровского района </w:t>
      </w: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                                                                           А.П.Маскаленко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lastRenderedPageBreak/>
        <w:t xml:space="preserve">Сельский Совет 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депутатов муниципального образования 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Вознесенского сельсовета Венгеровского района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Новосибирской области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Р Е Ш Е Н И Е № 3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/тридцать третья сессия/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27.11.2012                                      с. Вознесенка</w:t>
      </w: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Об определении налоговых ставок, порядка и сроков уплаты земельного налога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 территории муниципального образования </w:t>
      </w:r>
    </w:p>
    <w:p w:rsidR="00C4078D" w:rsidRDefault="001769FB" w:rsidP="001769FB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(с изменениями от 27.10.2014, 17.04.2015)</w:t>
      </w:r>
    </w:p>
    <w:p w:rsidR="001769FB" w:rsidRDefault="001769FB" w:rsidP="001769FB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769FB" w:rsidRPr="00C4078D" w:rsidRDefault="001769FB" w:rsidP="001769FB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Заслушав и обсудив </w:t>
      </w:r>
      <w:r w:rsidR="004B7769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доклад специалиста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Вознесенского </w:t>
      </w:r>
      <w:r w:rsidR="004B7769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сельсовета об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определении налоговых ставок, порядка и сроков уплаты земельного </w:t>
      </w:r>
      <w:r w:rsidR="004B7769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налога на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территории муниципального образования.</w:t>
      </w: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На </w:t>
      </w:r>
      <w:r w:rsidR="004B7769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основании Налогового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кодекса Российской Федерации, Федерального закона от 27.07.2010 № 229-ФЗ, п.2 ст.5 Устава Вознесенского сельсовета Венгеровского района Новосибирской области сельский Совет депутатов муниципального образования Вознесенского сельсовета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Р Е Ш И Л:</w:t>
      </w:r>
    </w:p>
    <w:p w:rsidR="00C4078D" w:rsidRPr="00C4078D" w:rsidRDefault="00C4078D" w:rsidP="001769F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1.</w:t>
      </w:r>
      <w:r w:rsidR="00176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Установить с 2013 года на территории муниципального образования Вознесенского сельсовета Венгеровского района НСО ставки земельного налога в соответствии с приложением № 1.</w:t>
      </w:r>
    </w:p>
    <w:p w:rsidR="00C4078D" w:rsidRPr="00C4078D" w:rsidRDefault="001769FB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Установить с 01.01.2013 следующие сроки и порядок уплаты земельного налога:</w:t>
      </w:r>
    </w:p>
    <w:p w:rsidR="001769FB" w:rsidRPr="00C4078D" w:rsidRDefault="001769FB" w:rsidP="001769F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2.1. Организации уплачивают земельный налог 1 февраля года, следующего за истекшим налоговым периодом. Авансовые платежи не предусмотрены.</w:t>
      </w:r>
    </w:p>
    <w:p w:rsidR="001769FB" w:rsidRDefault="001769FB" w:rsidP="001769F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2.2. Физические лица уплачивают земельный налог на основании налогового уведомления, отправленного налоговым органом.</w:t>
      </w:r>
    </w:p>
    <w:p w:rsidR="00C4078D" w:rsidRPr="00C4078D" w:rsidRDefault="001769FB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2.3.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вне черты </w:t>
      </w:r>
      <w:r w:rsidR="004B7769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поселения уплачивают</w:t>
      </w:r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земельный налог не позднее 10 ноября года, следующего за истекшим налоговым периодом.                                                                                                                                      </w:t>
      </w:r>
    </w:p>
    <w:p w:rsidR="00C4078D" w:rsidRPr="00C4078D" w:rsidRDefault="00C4078D" w:rsidP="001769F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3.</w:t>
      </w:r>
      <w:r w:rsidR="001769F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Установить, что кадастровая стоимость земельных участков, расположенных на территории муниципального образования Вознесенского сельсовета, до сведения налогоплательщиков доводится путем уведомления под роспись. Порядок доведения утверждается главой муниципального образования не позднее 1 марта 2013 года.</w:t>
      </w:r>
    </w:p>
    <w:p w:rsidR="00C4078D" w:rsidRPr="00C4078D" w:rsidRDefault="00C4078D" w:rsidP="001769F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4. Утратил силу от 27.10.2014.</w:t>
      </w:r>
    </w:p>
    <w:p w:rsidR="00C4078D" w:rsidRPr="00C4078D" w:rsidRDefault="00C4078D" w:rsidP="001769FB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5. Утратил силу от 27.10.2014.</w:t>
      </w:r>
    </w:p>
    <w:p w:rsidR="001769FB" w:rsidRDefault="001769FB" w:rsidP="001769FB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="00C4078D"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6. Решение опубликовать (обнародовать) в газете «Вестник Вознесенского сельсовета Венгеровского района Новосибирской области».</w:t>
      </w:r>
    </w:p>
    <w:p w:rsidR="001769FB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7. Решение вступает в силу по истечении месяца со дня его официального опубликования и распространяет свое действие на регулируемые правоотношения с 01.01.2013 года.</w:t>
      </w:r>
    </w:p>
    <w:p w:rsidR="00C4078D" w:rsidRPr="00C4078D" w:rsidRDefault="00C4078D" w:rsidP="00C4078D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8. Контроль за исполнением решения возложить на администрацию муниципального образования.</w:t>
      </w:r>
    </w:p>
    <w:p w:rsidR="00C4078D" w:rsidRPr="00C4078D" w:rsidRDefault="00C4078D" w:rsidP="00C4078D">
      <w:pPr>
        <w:spacing w:after="0" w:line="240" w:lineRule="auto"/>
        <w:ind w:left="600"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Председатель Совета</w:t>
      </w:r>
    </w:p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депутатов Вознесенского сельсовета                                                        С.А. Верстюк</w:t>
      </w: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B7769" w:rsidRDefault="004B7769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B7769" w:rsidRDefault="004B7769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769FB" w:rsidRDefault="001769FB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1769FB" w:rsidRPr="00C4078D" w:rsidRDefault="001769FB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Приложение № 1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к решению сессии Совета депутатов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Вознесенского сельсовета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Венгеровского района 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Новосибирской области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от 27.11.2012 № 3</w:t>
      </w: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C4078D" w:rsidP="00C4078D">
      <w:pPr>
        <w:spacing w:after="0" w:line="240" w:lineRule="auto"/>
        <w:ind w:firstLine="567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C4078D" w:rsidRPr="00C4078D" w:rsidRDefault="004B7769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C4078D">
        <w:rPr>
          <w:rFonts w:ascii="Times New Roman" w:eastAsia="SimSun" w:hAnsi="Times New Roman" w:cs="Times New Roman"/>
          <w:sz w:val="28"/>
          <w:szCs w:val="28"/>
          <w:lang w:eastAsia="zh-CN"/>
        </w:rPr>
        <w:t>СТАВКИ ЗЕМЕЛЬНОГО НАЛОГА</w:t>
      </w:r>
    </w:p>
    <w:p w:rsidR="00C4078D" w:rsidRPr="00C4078D" w:rsidRDefault="00C4078D" w:rsidP="00C4078D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98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6663"/>
        <w:gridCol w:w="1887"/>
      </w:tblGrid>
      <w:tr w:rsidR="00C4078D" w:rsidRPr="00C4078D" w:rsidTr="00CB368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4B7769" w:rsidP="00C4078D">
            <w:pPr>
              <w:spacing w:after="0" w:line="276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№ 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п</w:t>
            </w:r>
            <w:r w:rsidR="00C4078D"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Категория земель и/или разрешенное </w:t>
            </w:r>
          </w:p>
          <w:p w:rsidR="00C4078D" w:rsidRPr="00C4078D" w:rsidRDefault="00C4078D" w:rsidP="00C4078D">
            <w:pPr>
              <w:spacing w:after="0" w:line="276" w:lineRule="auto"/>
              <w:ind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использование земельного участка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left="155" w:right="78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Налоговая ставка в </w:t>
            </w:r>
          </w:p>
          <w:p w:rsidR="00C4078D" w:rsidRPr="00C4078D" w:rsidRDefault="00C4078D" w:rsidP="00C4078D">
            <w:pPr>
              <w:spacing w:after="0" w:line="276" w:lineRule="auto"/>
              <w:ind w:left="155" w:right="362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(%)</w:t>
            </w:r>
          </w:p>
        </w:tc>
      </w:tr>
      <w:tr w:rsidR="00C4078D" w:rsidRPr="00C4078D" w:rsidTr="00CB368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firstLine="56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Отнесенные к землям сельскохозяйственного назначения или к </w:t>
            </w:r>
            <w:r w:rsidR="004B7769"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землям в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составе зон сельскохозяйственного использования в поселениях и используемых для сельскохозяйственного производства.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C4078D" w:rsidRPr="00C4078D" w:rsidTr="00CB368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firstLine="56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 жилищному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фонду и к объектам инженерной инфраструктуры жилищно-коммунального комплекса) или предоставленных для жилищного строительства.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0,3</w:t>
            </w:r>
          </w:p>
        </w:tc>
      </w:tr>
      <w:tr w:rsidR="00C4078D" w:rsidRPr="00C4078D" w:rsidTr="00CB368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firstLine="56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Предоставленные для личного подсобного хозяйства, огородничества или животноводства.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0,3</w:t>
            </w:r>
          </w:p>
        </w:tc>
      </w:tr>
      <w:tr w:rsidR="00C4078D" w:rsidRPr="00C4078D" w:rsidTr="00CB368F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C4078D">
            <w:pPr>
              <w:spacing w:after="0" w:line="276" w:lineRule="auto"/>
              <w:ind w:firstLine="567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C4078D">
            <w:pPr>
              <w:spacing w:after="0" w:line="240" w:lineRule="auto"/>
              <w:ind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Прочие земельные участки.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1,5</w:t>
            </w:r>
          </w:p>
        </w:tc>
      </w:tr>
      <w:tr w:rsidR="00C4078D" w:rsidRPr="00C4078D" w:rsidTr="00CB368F">
        <w:trPr>
          <w:trHeight w:val="81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C4078D">
            <w:pPr>
              <w:spacing w:after="0" w:line="276" w:lineRule="auto"/>
              <w:ind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C4078D">
            <w:pPr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 xml:space="preserve">  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</w:p>
          <w:p w:rsidR="00C4078D" w:rsidRPr="00C4078D" w:rsidRDefault="00C4078D" w:rsidP="00C4078D">
            <w:pPr>
              <w:spacing w:after="0" w:line="276" w:lineRule="auto"/>
              <w:ind w:left="180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C4078D">
            <w:pPr>
              <w:spacing w:after="0" w:line="276" w:lineRule="auto"/>
              <w:ind w:left="180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Прочие земельные участки, кроме земельных участков предназначенных для размещения объектов образования, здравоохранения, науки и социального обеспечения, физической культуры и спорта, культуры, искусства, религии.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1,5</w:t>
            </w: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4078D" w:rsidRPr="00C4078D" w:rsidTr="00CB368F">
        <w:trPr>
          <w:trHeight w:val="108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C4078D">
            <w:pPr>
              <w:spacing w:after="0" w:line="276" w:lineRule="auto"/>
              <w:ind w:left="180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C4078D">
            <w:pPr>
              <w:spacing w:after="0" w:line="276" w:lineRule="auto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 xml:space="preserve">       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</w:p>
          <w:p w:rsidR="00C4078D" w:rsidRPr="00C4078D" w:rsidRDefault="00C4078D" w:rsidP="00C4078D">
            <w:pPr>
              <w:spacing w:after="0" w:line="276" w:lineRule="auto"/>
              <w:ind w:left="180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C4078D">
            <w:pPr>
              <w:spacing w:after="0" w:line="276" w:lineRule="auto"/>
              <w:ind w:left="180" w:firstLine="567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Земельные участки, предназначенные для размещения объектов образования, здравоохранения, науки и социального обеспечения, физической культуры и спорта, культуры, искусства, религии.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0,15</w:t>
            </w: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4078D" w:rsidRPr="00C4078D" w:rsidTr="00CB368F">
        <w:trPr>
          <w:trHeight w:val="108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C4078D">
            <w:pPr>
              <w:spacing w:after="0" w:line="276" w:lineRule="auto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 xml:space="preserve">       </w:t>
            </w:r>
          </w:p>
          <w:p w:rsidR="00C4078D" w:rsidRPr="00C4078D" w:rsidRDefault="00C4078D" w:rsidP="00C4078D">
            <w:pPr>
              <w:spacing w:after="0" w:line="276" w:lineRule="auto"/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 xml:space="preserve">       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 случае неиспользования земель сельскохозяйственного назначения для производства сельскохозяйственной продукции.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C4078D" w:rsidRPr="00C4078D" w:rsidRDefault="00C4078D" w:rsidP="004B7769">
            <w:pPr>
              <w:spacing w:after="0" w:line="276" w:lineRule="auto"/>
              <w:ind w:left="155" w:right="362" w:firstLine="567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val="en-US" w:eastAsia="zh-CN"/>
              </w:rPr>
              <w:t>0</w:t>
            </w:r>
            <w:r w:rsidRPr="00C4078D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,3</w:t>
            </w:r>
          </w:p>
        </w:tc>
      </w:tr>
    </w:tbl>
    <w:p w:rsidR="00C4078D" w:rsidRPr="00C4078D" w:rsidRDefault="00C4078D" w:rsidP="00C4078D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F45F8" w:rsidRDefault="002F45F8" w:rsidP="00C4078D">
      <w:pPr>
        <w:spacing w:after="0"/>
      </w:pPr>
    </w:p>
    <w:sectPr w:rsidR="002F45F8" w:rsidSect="000F2E1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8D"/>
    <w:rsid w:val="000D0544"/>
    <w:rsid w:val="001769FB"/>
    <w:rsid w:val="002F45F8"/>
    <w:rsid w:val="004B7769"/>
    <w:rsid w:val="00C4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32C10-E7EB-4042-84F8-7A3FC834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5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2015-05-29T06:42:00Z</cp:lastPrinted>
  <dcterms:created xsi:type="dcterms:W3CDTF">2015-05-29T05:55:00Z</dcterms:created>
  <dcterms:modified xsi:type="dcterms:W3CDTF">2015-05-29T06:43:00Z</dcterms:modified>
</cp:coreProperties>
</file>